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28" w:rsidRDefault="00742A28" w:rsidP="00742A28">
      <w:pPr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附件2：</w:t>
      </w:r>
    </w:p>
    <w:p w:rsidR="00742A28" w:rsidRDefault="00742A28" w:rsidP="00742A28">
      <w:pPr>
        <w:jc w:val="center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吴江经济技术开发区（同里镇）第</w:t>
      </w:r>
      <w:r>
        <w:rPr>
          <w:rFonts w:ascii="宋体" w:eastAsia="方正小标宋_GBK" w:hAnsi="宋体" w:cs="宋体" w:hint="eastAsia"/>
          <w:kern w:val="0"/>
          <w:sz w:val="44"/>
          <w:szCs w:val="44"/>
        </w:rPr>
        <w:t>八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届高技能</w:t>
      </w:r>
    </w:p>
    <w:p w:rsidR="00742A28" w:rsidRDefault="00742A28" w:rsidP="00742A28">
      <w:pPr>
        <w:jc w:val="center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人才职业技能竞赛项目实施方案</w:t>
      </w:r>
    </w:p>
    <w:p w:rsidR="00742A28" w:rsidRPr="00D375B4" w:rsidRDefault="00742A28" w:rsidP="00742A28">
      <w:pPr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375B4">
        <w:rPr>
          <w:rFonts w:ascii="仿宋_GB2312" w:eastAsia="仿宋_GB2312" w:hAnsi="宋体" w:cs="宋体" w:hint="eastAsia"/>
          <w:kern w:val="0"/>
          <w:sz w:val="32"/>
          <w:szCs w:val="32"/>
        </w:rPr>
        <w:t>《吴江经济</w:t>
      </w:r>
      <w:r w:rsidRPr="00D375B4">
        <w:rPr>
          <w:rFonts w:ascii="仿宋_GB2312" w:eastAsia="仿宋_GB2312" w:hAnsi="仿宋" w:cs="宋体" w:hint="eastAsia"/>
          <w:kern w:val="0"/>
          <w:sz w:val="32"/>
          <w:szCs w:val="32"/>
        </w:rPr>
        <w:t>技术开发区第八届高技能人才职业技能竞赛项目实施方案》由于内容过多，请相关单位</w:t>
      </w:r>
      <w:r w:rsidRPr="00D375B4">
        <w:rPr>
          <w:rFonts w:ascii="仿宋_GB2312" w:eastAsia="仿宋_GB2312" w:hAnsi="宋体" w:cs="宋体" w:hint="eastAsia"/>
          <w:kern w:val="0"/>
          <w:sz w:val="32"/>
          <w:szCs w:val="32"/>
        </w:rPr>
        <w:t>及参赛选手至吴江经济技术开发区人力资源网站（www.wjhr.net）下载查看。</w:t>
      </w:r>
    </w:p>
    <w:p w:rsidR="00742A28" w:rsidRPr="00554CC6" w:rsidRDefault="00742A28" w:rsidP="00742A28">
      <w:pPr>
        <w:spacing w:line="400" w:lineRule="exact"/>
        <w:rPr>
          <w:rFonts w:ascii="宋体" w:hAnsi="宋体" w:hint="eastAsia"/>
          <w:bCs/>
          <w:kern w:val="0"/>
          <w:sz w:val="24"/>
        </w:rPr>
      </w:pPr>
      <w:r w:rsidRPr="00554CC6">
        <w:rPr>
          <w:rFonts w:ascii="宋体" w:hAnsi="宋体" w:hint="eastAsia"/>
          <w:bCs/>
          <w:kern w:val="0"/>
          <w:sz w:val="24"/>
        </w:rPr>
        <w:t xml:space="preserve"> </w:t>
      </w:r>
    </w:p>
    <w:p w:rsidR="00B5469B" w:rsidRPr="00742A28" w:rsidRDefault="00B5469B"/>
    <w:sectPr w:rsidR="00B5469B" w:rsidRPr="00742A28" w:rsidSect="0003798E">
      <w:footerReference w:type="even" r:id="rId4"/>
      <w:footerReference w:type="default" r:id="rId5"/>
      <w:pgSz w:w="11906" w:h="16838"/>
      <w:pgMar w:top="1701" w:right="993" w:bottom="156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1D" w:rsidRDefault="00D43B95">
    <w:pPr>
      <w:pStyle w:val="a3"/>
      <w:rPr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6" o:spid="_x0000_s1028" type="#_x0000_t202" style="position:absolute;margin-left:0;margin-top:0;width:2in;height:2in;z-index:251663360;mso-wrap-style:none;mso-position-horizontal:center;mso-position-horizontal-relative:margin" filled="f" stroked="f">
          <v:textbox style="mso-next-textbox:#文本框6;mso-fit-shape-to-text:t" inset="0,0,0,0">
            <w:txbxContent>
              <w:p w:rsidR="00070D1D" w:rsidRDefault="00D43B95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lang w:val="en-US" w:eastAsia="zh-CN"/>
                  </w:rPr>
                  <w:t>- 6 -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sz w:val="28"/>
      </w:rPr>
      <w:pict>
        <v:shape id="文本框2" o:spid="_x0000_s1026" type="#_x0000_t202" style="position:absolute;margin-left:0;margin-top:0;width:2in;height:2in;z-index:251661312;mso-wrap-style:none;mso-position-horizontal:center;mso-position-horizontal-relative:margin" filled="f" stroked="f">
          <v:textbox style="mso-next-textbox:#文本框2;mso-fit-shape-to-text:t" inset="0,0,0,0">
            <w:txbxContent>
              <w:p w:rsidR="00070D1D" w:rsidRDefault="00D43B95">
                <w:pPr>
                  <w:pStyle w:val="a3"/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1D" w:rsidRDefault="00D43B95">
    <w:pPr>
      <w:pStyle w:val="a3"/>
      <w:jc w:val="right"/>
      <w:rPr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5" o:spid="_x0000_s1027" type="#_x0000_t202" style="position:absolute;left:0;text-align:left;margin-left:0;margin-top:0;width:2in;height:2in;z-index:251662336;mso-wrap-style:none;mso-position-horizontal:center;mso-position-horizontal-relative:margin" filled="f" stroked="f">
          <v:textbox style="mso-next-textbox:#文本框5;mso-fit-shape-to-text:t" inset="0,0,0,0">
            <w:txbxContent>
              <w:p w:rsidR="00070D1D" w:rsidRDefault="00D43B95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42A28" w:rsidRPr="00742A28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sz w:val="28"/>
      </w:rPr>
      <w:pict>
        <v:shape id="文本框1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next-textbox:#文本框1;mso-fit-shape-to-text:t" inset="0,0,0,0">
            <w:txbxContent>
              <w:p w:rsidR="00070D1D" w:rsidRDefault="00D43B95">
                <w:pPr>
                  <w:pStyle w:val="a3"/>
                  <w:jc w:val="right"/>
                </w:pP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42A28"/>
    <w:rsid w:val="00742A28"/>
    <w:rsid w:val="00B5469B"/>
    <w:rsid w:val="00D4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42A2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rsid w:val="00742A28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中国石油大学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2018-10-08T01:24:00Z</dcterms:created>
  <dcterms:modified xsi:type="dcterms:W3CDTF">2018-10-08T01:24:00Z</dcterms:modified>
</cp:coreProperties>
</file>